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 CIS 4480/5480 Recitation 1 - Processes, Valgrind and Style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Welcome back to recitation!!!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😃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Exercise 1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Processes and File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</w:rPr>
        <w:drawing>
          <wp:inline distB="114300" distT="114300" distL="114300" distR="114300">
            <wp:extent cx="3462338" cy="225804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2258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Questions to answer: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Which processes have access to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file.txt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144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144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Child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144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Both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144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Neither          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If the parent closes the file, can the child still write to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4"/>
          <w:szCs w:val="24"/>
          <w:rtl w:val="0"/>
        </w:rPr>
        <w:t xml:space="preserve">file.txt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?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Explain your answer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Exercise 2: The Process Family Tree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Here are two diagrams, where each labeled box represents a process. P0 is the “original process” that forks P1.  Arrows show the parent-child relationship.  The order of processes spawning from first to last is: P0, P1, P2, P3.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</w:rPr>
        <w:drawing>
          <wp:inline distB="19050" distT="19050" distL="19050" distR="19050">
            <wp:extent cx="3633788" cy="256896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-1640" r="16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25689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Questions to answer: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276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Using either C code, psuedocode, or a written description, describe how you would fork 3 processes to achieve diagram 1 and diagram 2.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Helvetica Neue" w:cs="Helvetica Neue" w:eastAsia="Helvetica Neue" w:hAnsi="Helvetica Neue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u w:val="single"/>
                <w:rtl w:val="0"/>
              </w:rPr>
              <w:t xml:space="preserve">Diagram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u w:val="single"/>
                <w:rtl w:val="0"/>
              </w:rPr>
              <w:t xml:space="preserve">Diagram 2</w:t>
            </w:r>
          </w:p>
        </w:tc>
      </w:tr>
      <w:tr>
        <w:trPr>
          <w:cantSplit w:val="0"/>
          <w:trHeight w:val="4712.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>
          <w:rFonts w:ascii="Helvetica Neue" w:cs="Helvetica Neue" w:eastAsia="Helvetica Neue" w:hAnsi="Helvetica Neue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Let’s say I have 3 independent tasks: T1, T2, and T3.  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P1 will exec T1 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P2 will exec T2 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P3 will exec T3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P0 must wait until T1, T2, and T3 have finished.  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Which diagram will result in the faster runtime?  Explain your answer.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Exercise 3: Waiting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  <w:drawing>
          <wp:inline distB="114300" distT="114300" distL="114300" distR="114300">
            <wp:extent cx="3185702" cy="35941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5702" cy="359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="24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bookmarkStart w:colFirst="0" w:colLast="0" w:name="_13ydokcqdl50" w:id="0"/>
      <w:bookmarkEnd w:id="0"/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Questions to Answer: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Draw a diagram of all processes and clearly indicate all parent-child relationships.  You may model your diagram after the one shown in Exercise 2, if you would like.</w:t>
      </w:r>
    </w:p>
    <w:p w:rsidR="00000000" w:rsidDel="00000000" w:rsidP="00000000" w:rsidRDefault="00000000" w:rsidRPr="00000000" w14:paraId="0000003B">
      <w:pPr>
        <w:spacing w:after="240" w:before="24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Which of the following are possible outputs?  Select all that apply: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B0AC0D0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D0CA0B0</w:t>
      </w:r>
    </w:p>
    <w:p w:rsidR="00000000" w:rsidDel="00000000" w:rsidP="00000000" w:rsidRDefault="00000000" w:rsidRPr="00000000" w14:paraId="00000042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D0A0B0C</w:t>
      </w:r>
    </w:p>
    <w:p w:rsidR="00000000" w:rsidDel="00000000" w:rsidP="00000000" w:rsidRDefault="00000000" w:rsidRPr="00000000" w14:paraId="00000043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CAD00B0</w:t>
      </w:r>
    </w:p>
    <w:p w:rsidR="00000000" w:rsidDel="00000000" w:rsidP="00000000" w:rsidRDefault="00000000" w:rsidRPr="00000000" w14:paraId="00000044">
      <w:pPr>
        <w:numPr>
          <w:ilvl w:val="1"/>
          <w:numId w:val="8"/>
        </w:numPr>
        <w:spacing w:after="24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ABCD000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Exercise 4: Good Style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😎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Read through the style guide here: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https://www.seas.upenn.edu/~cis5480/25su/documents/style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Questions to Answer: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style guides did you learn from reading the style guide and plan to use before turning in Penn-Shredder?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76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Are there any style guidelines that are confusing, or that you think don’t actually contribute to good style?  If so, explain what you find confusing, or what seems unhelpful.</w:t>
      </w:r>
    </w:p>
    <w:p w:rsidR="00000000" w:rsidDel="00000000" w:rsidP="00000000" w:rsidRDefault="00000000" w:rsidRPr="00000000" w14:paraId="0000005B">
      <w:pPr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Exercise 5: Exit Questions</w:t>
      </w:r>
    </w:p>
    <w:p w:rsidR="00000000" w:rsidDel="00000000" w:rsidP="00000000" w:rsidRDefault="00000000" w:rsidRPr="00000000" w14:paraId="0000005D">
      <w:pPr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From 1-5, answer the following:</w:t>
      </w:r>
    </w:p>
    <w:p w:rsidR="00000000" w:rsidDel="00000000" w:rsidP="00000000" w:rsidRDefault="00000000" w:rsidRPr="00000000" w14:paraId="0000005E">
      <w:pPr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How fast is the recitation pacing?</w:t>
      </w:r>
    </w:p>
    <w:p w:rsidR="00000000" w:rsidDel="00000000" w:rsidP="00000000" w:rsidRDefault="00000000" w:rsidRPr="00000000" w14:paraId="00000060">
      <w:pPr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(not fast) </w:t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  <w:tab/>
        <w:t xml:space="preserve"> (fast)</w:t>
      </w:r>
    </w:p>
    <w:p w:rsidR="00000000" w:rsidDel="00000000" w:rsidP="00000000" w:rsidRDefault="00000000" w:rsidRPr="00000000" w14:paraId="00000061">
      <w:pPr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How helpful is the recitation lecture portion?</w:t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(not helpful) </w:t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  <w:tab/>
        <w:t xml:space="preserve"> (helpful)</w:t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How fast is the recitation worksheet portion?</w:t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(not helpful) </w:t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  <w:tab/>
        <w:t xml:space="preserve"> (helpful)</w:t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Would you like to see more practice, or more content-review?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Content review!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Practice!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There’s a good balance of both!</w:t>
      </w:r>
    </w:p>
    <w:p w:rsidR="00000000" w:rsidDel="00000000" w:rsidP="00000000" w:rsidRDefault="00000000" w:rsidRPr="00000000" w14:paraId="0000006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Any feedback?  </w:t>
      </w:r>
    </w:p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Mark any topics you would like to see/practice next week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Wait versus Waitpid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Masks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Handlers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Pipes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File descriptors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Debugging (GDB or Valgrind)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7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eas.upenn.edu/~cis5480/25su/documents/styl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